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B682" w14:textId="679AA375" w:rsidR="00C10BFA" w:rsidRPr="00863D51" w:rsidRDefault="00863D51" w:rsidP="00C10BFA">
      <w:pPr>
        <w:rPr>
          <w:iCs/>
          <w:color w:val="FF0000"/>
        </w:rPr>
      </w:pPr>
      <w:r>
        <w:rPr>
          <w:iCs/>
          <w:noProof/>
          <w:color w:val="FF000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C54B002" wp14:editId="0A25CF9E">
            <wp:simplePos x="0" y="0"/>
            <wp:positionH relativeFrom="margin">
              <wp:posOffset>746125</wp:posOffset>
            </wp:positionH>
            <wp:positionV relativeFrom="page">
              <wp:posOffset>705485</wp:posOffset>
            </wp:positionV>
            <wp:extent cx="482600" cy="942975"/>
            <wp:effectExtent l="0" t="0" r="0" b="9525"/>
            <wp:wrapNone/>
            <wp:docPr id="1662531349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29324" w14:textId="61F4CFAE" w:rsidR="00C10BFA" w:rsidRPr="007C517E" w:rsidRDefault="00691C76" w:rsidP="00C10BFA">
      <w:pPr>
        <w:rPr>
          <w:i/>
          <w:color w:val="FF0000"/>
        </w:rPr>
      </w:pPr>
      <w:r>
        <w:rPr>
          <w:i/>
          <w:noProof/>
          <w:color w:val="FF0000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C543D4" wp14:editId="376CBF54">
                <wp:simplePos x="0" y="0"/>
                <wp:positionH relativeFrom="column">
                  <wp:posOffset>1621155</wp:posOffset>
                </wp:positionH>
                <wp:positionV relativeFrom="page">
                  <wp:posOffset>875030</wp:posOffset>
                </wp:positionV>
                <wp:extent cx="3932555" cy="621665"/>
                <wp:effectExtent l="0" t="0" r="0" b="0"/>
                <wp:wrapNone/>
                <wp:docPr id="289171529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2555" cy="621665"/>
                          <a:chOff x="0" y="0"/>
                          <a:chExt cx="39324" cy="5880"/>
                        </a:xfrm>
                      </wpg:grpSpPr>
                      <wps:wsp>
                        <wps:cNvPr id="1386053881" name="Casella di testo 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2004" cy="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63E80" w14:textId="77777777" w:rsidR="00691C76" w:rsidRDefault="00691C76" w:rsidP="00691C76">
                              <w:pPr>
                                <w:rPr>
                                  <w:rFonts w:cs="Calibri"/>
                                  <w:b/>
                                  <w:bCs/>
                                  <w:color w:val="00489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color w:val="004899"/>
                                  <w:sz w:val="32"/>
                                  <w:szCs w:val="32"/>
                                </w:rPr>
                                <w:t>COMUNE DI TARANTO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988293" name="Casella di testo 5"/>
                        <wps:cNvSpPr txBox="1">
                          <a:spLocks/>
                        </wps:cNvSpPr>
                        <wps:spPr bwMode="auto">
                          <a:xfrm>
                            <a:off x="74" y="3047"/>
                            <a:ext cx="39250" cy="28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86162" w14:textId="77777777" w:rsidR="00691C76" w:rsidRDefault="00691C76" w:rsidP="00691C76">
                              <w:pPr>
                                <w:rPr>
                                  <w:rFonts w:cs="Calibri"/>
                                  <w:color w:val="00489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Calibri"/>
                                  <w:color w:val="004899"/>
                                  <w:sz w:val="28"/>
                                  <w:szCs w:val="28"/>
                                </w:rPr>
                                <w:t xml:space="preserve">AMBIENTE, SALUTE E QUALITÀ DELLA VITA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543D4" id="Gruppo 3" o:spid="_x0000_s1026" style="position:absolute;margin-left:127.65pt;margin-top:68.9pt;width:309.65pt;height:48.95pt;z-index:251660288;mso-position-vertical-relative:page;mso-width-relative:margin;mso-height-relative:margin" coordsize="39324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width:32004;height:3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" stroked="f" strokeweight=".5pt">
                  <v:path arrowok="t"/>
                  <v:textbox>
                    <w:txbxContent>
                      <w:p w14:paraId="05663E80" w14:textId="77777777" w:rsidR="00691C76" w:rsidRDefault="00691C76" w:rsidP="00691C76">
                        <w:pPr>
                          <w:rPr>
                            <w:rFonts w:cs="Calibri"/>
                            <w:b/>
                            <w:bCs/>
                            <w:color w:val="004899"/>
                            <w:sz w:val="32"/>
                            <w:szCs w:val="32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color w:val="004899"/>
                            <w:sz w:val="32"/>
                            <w:szCs w:val="32"/>
                          </w:rPr>
                          <w:t>COMUNE DI TARANTO</w:t>
                        </w:r>
                      </w:p>
                    </w:txbxContent>
                  </v:textbox>
                </v:shape>
                <v:shape id="Casella di testo 5" o:spid="_x0000_s1028" type="#_x0000_t202" style="position:absolute;left:74;top:3047;width:39250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" stroked="f" strokeweight=".5pt">
                  <v:path arrowok="t"/>
                  <v:textbox>
                    <w:txbxContent>
                      <w:p w14:paraId="3E786162" w14:textId="77777777" w:rsidR="00691C76" w:rsidRDefault="00691C76" w:rsidP="00691C76">
                        <w:pPr>
                          <w:rPr>
                            <w:rFonts w:cs="Calibri"/>
                            <w:color w:val="004899"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color w:val="004899"/>
                            <w:sz w:val="28"/>
                            <w:szCs w:val="28"/>
                          </w:rPr>
                          <w:t xml:space="preserve">AMBIENTE, SALUTE E QUALITÀ DELLA VITA 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4936D80" w14:textId="52F26C3C" w:rsidR="00C10BFA" w:rsidRPr="007C517E" w:rsidRDefault="00337B61" w:rsidP="00C10BFA">
      <w:pPr>
        <w:rPr>
          <w:i/>
          <w:color w:val="FF0000"/>
        </w:rPr>
      </w:pPr>
      <w:r>
        <w:rPr>
          <w:i/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7F107CD" wp14:editId="042678BC">
                <wp:simplePos x="0" y="0"/>
                <wp:positionH relativeFrom="column">
                  <wp:posOffset>1480184</wp:posOffset>
                </wp:positionH>
                <wp:positionV relativeFrom="page">
                  <wp:posOffset>694690</wp:posOffset>
                </wp:positionV>
                <wp:extent cx="0" cy="970915"/>
                <wp:effectExtent l="0" t="0" r="38100" b="19685"/>
                <wp:wrapNone/>
                <wp:docPr id="1330536237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0" cy="97091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4899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92AE1" id="Connettore diritto 2" o:spid="_x0000_s1026" style="position:absolute;flip:x 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margin;mso-height-relative:margin" from="116.55pt,54.7pt" to="116.5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" strokecolor="#004899" strokeweight=".5pt">
                <v:stroke joinstyle="miter"/>
                <o:lock v:ext="edit" shapetype="f"/>
                <w10:wrap anchory="page"/>
              </v:line>
            </w:pict>
          </mc:Fallback>
        </mc:AlternateContent>
      </w:r>
    </w:p>
    <w:p w14:paraId="76DC7B6C" w14:textId="77777777" w:rsidR="00C10BFA" w:rsidRPr="007C517E" w:rsidRDefault="00C10BFA" w:rsidP="00C10BFA">
      <w:pPr>
        <w:rPr>
          <w:i/>
          <w:color w:val="FF0000"/>
        </w:rPr>
      </w:pPr>
    </w:p>
    <w:p w14:paraId="1AB51102" w14:textId="77777777" w:rsidR="00863D51" w:rsidRDefault="00863D51" w:rsidP="00C10BFA">
      <w:pPr>
        <w:widowControl w:val="0"/>
        <w:jc w:val="center"/>
        <w:rPr>
          <w:rFonts w:ascii="Calibri" w:hAnsi="Calibri" w:cs="Arial Narrow"/>
          <w:b/>
          <w:bCs/>
          <w:sz w:val="18"/>
          <w:szCs w:val="18"/>
        </w:rPr>
      </w:pPr>
    </w:p>
    <w:p w14:paraId="35B52553" w14:textId="77777777" w:rsidR="00863D51" w:rsidRDefault="00863D51" w:rsidP="00C10BFA">
      <w:pPr>
        <w:widowControl w:val="0"/>
        <w:jc w:val="center"/>
        <w:rPr>
          <w:rFonts w:ascii="Calibri" w:hAnsi="Calibri" w:cs="Arial Narrow"/>
          <w:b/>
          <w:bCs/>
          <w:sz w:val="18"/>
          <w:szCs w:val="18"/>
        </w:rPr>
      </w:pPr>
    </w:p>
    <w:p w14:paraId="364D9940" w14:textId="77777777" w:rsidR="00863D51" w:rsidRDefault="00863D51" w:rsidP="00C10BFA">
      <w:pPr>
        <w:widowControl w:val="0"/>
        <w:jc w:val="center"/>
        <w:rPr>
          <w:rFonts w:ascii="Calibri" w:hAnsi="Calibri" w:cs="Arial Narrow"/>
          <w:b/>
          <w:bCs/>
          <w:sz w:val="18"/>
          <w:szCs w:val="18"/>
        </w:rPr>
      </w:pPr>
    </w:p>
    <w:p w14:paraId="576185B6" w14:textId="77777777" w:rsidR="00863D51" w:rsidRDefault="00863D51" w:rsidP="00C10BFA">
      <w:pPr>
        <w:widowControl w:val="0"/>
        <w:jc w:val="center"/>
        <w:rPr>
          <w:rFonts w:ascii="Calibri" w:hAnsi="Calibri" w:cs="Arial Narrow"/>
          <w:b/>
          <w:bCs/>
          <w:sz w:val="18"/>
          <w:szCs w:val="18"/>
        </w:rPr>
      </w:pPr>
    </w:p>
    <w:p w14:paraId="44352C43" w14:textId="77777777" w:rsidR="00863D51" w:rsidRPr="00E97784" w:rsidRDefault="00863D51" w:rsidP="00C10BFA">
      <w:pPr>
        <w:widowControl w:val="0"/>
        <w:jc w:val="center"/>
        <w:rPr>
          <w:b/>
          <w:bCs/>
        </w:rPr>
      </w:pPr>
    </w:p>
    <w:p w14:paraId="27E82882" w14:textId="77DE3AF7" w:rsidR="00C10BFA" w:rsidRPr="00E97784" w:rsidRDefault="00E97784" w:rsidP="00C10BFA">
      <w:pPr>
        <w:widowControl w:val="0"/>
        <w:jc w:val="center"/>
        <w:rPr>
          <w:rFonts w:ascii="Book Antiqua" w:hAnsi="Book Antiqua"/>
          <w:b/>
          <w:bCs/>
          <w:sz w:val="22"/>
          <w:szCs w:val="22"/>
        </w:rPr>
      </w:pPr>
      <w:r w:rsidRPr="00E97784">
        <w:rPr>
          <w:rFonts w:ascii="Book Antiqua" w:hAnsi="Book Antiqua"/>
          <w:b/>
          <w:bCs/>
          <w:sz w:val="22"/>
          <w:szCs w:val="22"/>
        </w:rPr>
        <w:t xml:space="preserve">ELENCO </w:t>
      </w:r>
      <w:r w:rsidR="00C10BFA" w:rsidRPr="00E97784">
        <w:rPr>
          <w:rFonts w:ascii="Book Antiqua" w:hAnsi="Book Antiqua"/>
          <w:b/>
          <w:bCs/>
          <w:sz w:val="22"/>
          <w:szCs w:val="22"/>
        </w:rPr>
        <w:t xml:space="preserve">TUMULI </w:t>
      </w:r>
      <w:r w:rsidR="00BC5006">
        <w:rPr>
          <w:rFonts w:ascii="Book Antiqua" w:hAnsi="Book Antiqua"/>
          <w:b/>
          <w:bCs/>
          <w:sz w:val="22"/>
          <w:szCs w:val="22"/>
        </w:rPr>
        <w:t>ABBANDONATI E</w:t>
      </w:r>
      <w:r w:rsidR="00A87B53">
        <w:rPr>
          <w:rFonts w:ascii="Book Antiqua" w:hAnsi="Book Antiqua"/>
          <w:b/>
          <w:bCs/>
          <w:sz w:val="22"/>
          <w:szCs w:val="22"/>
        </w:rPr>
        <w:t xml:space="preserve"> </w:t>
      </w:r>
      <w:r w:rsidR="00BC5006">
        <w:rPr>
          <w:rFonts w:ascii="Book Antiqua" w:hAnsi="Book Antiqua"/>
          <w:b/>
          <w:bCs/>
          <w:sz w:val="22"/>
          <w:szCs w:val="22"/>
        </w:rPr>
        <w:t xml:space="preserve">AREE DI </w:t>
      </w:r>
      <w:r w:rsidR="00A87B53">
        <w:rPr>
          <w:rFonts w:ascii="Book Antiqua" w:hAnsi="Book Antiqua"/>
          <w:b/>
          <w:bCs/>
          <w:sz w:val="22"/>
          <w:szCs w:val="22"/>
        </w:rPr>
        <w:t>SEDIM</w:t>
      </w:r>
      <w:r w:rsidR="00BC5006">
        <w:rPr>
          <w:rFonts w:ascii="Book Antiqua" w:hAnsi="Book Antiqua"/>
          <w:b/>
          <w:bCs/>
          <w:sz w:val="22"/>
          <w:szCs w:val="22"/>
        </w:rPr>
        <w:t>E</w:t>
      </w:r>
      <w:r w:rsidR="00A87B53">
        <w:rPr>
          <w:rFonts w:ascii="Book Antiqua" w:hAnsi="Book Antiqua"/>
          <w:b/>
          <w:bCs/>
          <w:sz w:val="22"/>
          <w:szCs w:val="22"/>
        </w:rPr>
        <w:t xml:space="preserve"> </w:t>
      </w:r>
      <w:r w:rsidR="00C10BFA" w:rsidRPr="00E97784">
        <w:rPr>
          <w:rFonts w:ascii="Book Antiqua" w:hAnsi="Book Antiqua"/>
          <w:b/>
          <w:bCs/>
          <w:sz w:val="22"/>
          <w:szCs w:val="22"/>
        </w:rPr>
        <w:t>AL CIMITERO DI SAN BRUNONE e SANTA MARIA PORTA DEL CIELO</w:t>
      </w:r>
    </w:p>
    <w:p w14:paraId="1066D3B4" w14:textId="77777777" w:rsidR="00C10BFA" w:rsidRPr="00E97784" w:rsidRDefault="00C10BFA" w:rsidP="00C10BFA">
      <w:pPr>
        <w:widowControl w:val="0"/>
        <w:jc w:val="center"/>
        <w:rPr>
          <w:rFonts w:ascii="Book Antiqua" w:hAnsi="Book Antiqua" w:cs="Arial Narrow"/>
          <w:b/>
          <w:bCs/>
          <w:sz w:val="22"/>
          <w:szCs w:val="22"/>
        </w:rPr>
      </w:pPr>
    </w:p>
    <w:p w14:paraId="53D45703" w14:textId="77777777" w:rsidR="00C10BFA" w:rsidRPr="00E97784" w:rsidRDefault="00C10BFA" w:rsidP="00C10BFA">
      <w:pPr>
        <w:widowControl w:val="0"/>
        <w:jc w:val="center"/>
        <w:rPr>
          <w:rFonts w:ascii="Book Antiqua" w:hAnsi="Book Antiqua" w:cs="Arial Narrow"/>
          <w:b/>
          <w:bCs/>
          <w:sz w:val="22"/>
          <w:szCs w:val="22"/>
        </w:rPr>
      </w:pPr>
      <w:r w:rsidRPr="00E97784">
        <w:rPr>
          <w:rFonts w:ascii="Book Antiqua" w:hAnsi="Book Antiqua" w:cs="Arial Narrow"/>
          <w:b/>
          <w:bCs/>
          <w:sz w:val="22"/>
          <w:szCs w:val="22"/>
        </w:rPr>
        <w:t>Approvato con Determinazione Dirigenziale n.  ___   del ________</w:t>
      </w:r>
    </w:p>
    <w:p w14:paraId="141AF7E4" w14:textId="77777777" w:rsidR="00C10BFA" w:rsidRPr="00005AF4" w:rsidRDefault="00C10BFA" w:rsidP="00C10BFA">
      <w:pPr>
        <w:pStyle w:val="Pidipagina"/>
        <w:tabs>
          <w:tab w:val="left" w:pos="708"/>
        </w:tabs>
        <w:jc w:val="both"/>
        <w:rPr>
          <w:rFonts w:ascii="Book Antiqua" w:hAnsi="Book Antiqua" w:cs="Arial Narrow"/>
          <w:sz w:val="18"/>
          <w:szCs w:val="18"/>
        </w:rPr>
      </w:pPr>
    </w:p>
    <w:p w14:paraId="1AC93C1A" w14:textId="77777777" w:rsidR="00C9786B" w:rsidRDefault="00C9786B"/>
    <w:p w14:paraId="633EA4A8" w14:textId="77777777" w:rsidR="00A87B53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  <w:r w:rsidRPr="00302FA0">
        <w:rPr>
          <w:rFonts w:ascii="Book Antiqua" w:hAnsi="Book Antiqua" w:cs="Arial Narrow"/>
          <w:b/>
          <w:bCs/>
          <w:sz w:val="26"/>
          <w:szCs w:val="26"/>
        </w:rPr>
        <w:t>CIMITERO SAN BRUNONE</w:t>
      </w:r>
      <w:r>
        <w:rPr>
          <w:rFonts w:ascii="Book Antiqua" w:hAnsi="Book Antiqua" w:cs="Arial Narrow"/>
          <w:b/>
          <w:bCs/>
          <w:sz w:val="26"/>
          <w:szCs w:val="26"/>
        </w:rPr>
        <w:t xml:space="preserve"> - TARANTO</w:t>
      </w:r>
    </w:p>
    <w:p w14:paraId="753FBC83" w14:textId="77777777" w:rsidR="00A87B53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Calibri" w:hAnsi="Calibri" w:cs="Arial Narrow"/>
          <w:sz w:val="18"/>
          <w:szCs w:val="18"/>
        </w:rPr>
      </w:pPr>
    </w:p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1559"/>
        <w:gridCol w:w="1985"/>
        <w:gridCol w:w="283"/>
        <w:gridCol w:w="2127"/>
        <w:gridCol w:w="1559"/>
        <w:gridCol w:w="1559"/>
        <w:gridCol w:w="2135"/>
      </w:tblGrid>
      <w:tr w:rsidR="00A87B53" w:rsidRPr="00A11FE0" w14:paraId="3F5EE9DD" w14:textId="77777777" w:rsidTr="006A48CB">
        <w:trPr>
          <w:trHeight w:val="255"/>
        </w:trPr>
        <w:tc>
          <w:tcPr>
            <w:tcW w:w="2055" w:type="dxa"/>
          </w:tcPr>
          <w:p w14:paraId="292FD49E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Ubicazione</w:t>
            </w:r>
          </w:p>
        </w:tc>
        <w:tc>
          <w:tcPr>
            <w:tcW w:w="1559" w:type="dxa"/>
          </w:tcPr>
          <w:p w14:paraId="2AFC81F3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Dimensione lotto</w:t>
            </w:r>
          </w:p>
        </w:tc>
        <w:tc>
          <w:tcPr>
            <w:tcW w:w="1559" w:type="dxa"/>
          </w:tcPr>
          <w:p w14:paraId="341204DF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Dimensione tumulo</w:t>
            </w:r>
          </w:p>
        </w:tc>
        <w:tc>
          <w:tcPr>
            <w:tcW w:w="1985" w:type="dxa"/>
          </w:tcPr>
          <w:p w14:paraId="32519E54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Importo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</w:t>
            </w: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base d’asta tumulo monoposto</w:t>
            </w:r>
          </w:p>
        </w:tc>
        <w:tc>
          <w:tcPr>
            <w:tcW w:w="283" w:type="dxa"/>
          </w:tcPr>
          <w:p w14:paraId="0033C2A7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BF34BE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ubicazione</w:t>
            </w:r>
          </w:p>
        </w:tc>
        <w:tc>
          <w:tcPr>
            <w:tcW w:w="1559" w:type="dxa"/>
          </w:tcPr>
          <w:p w14:paraId="2E574015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Dimensione lotto</w:t>
            </w:r>
          </w:p>
        </w:tc>
        <w:tc>
          <w:tcPr>
            <w:tcW w:w="1559" w:type="dxa"/>
          </w:tcPr>
          <w:p w14:paraId="64422C6F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Dimensione tumulo</w:t>
            </w:r>
          </w:p>
        </w:tc>
        <w:tc>
          <w:tcPr>
            <w:tcW w:w="2135" w:type="dxa"/>
          </w:tcPr>
          <w:p w14:paraId="59AF911D" w14:textId="77777777" w:rsidR="00A87B53" w:rsidRPr="00A11FE0" w:rsidRDefault="00A87B53" w:rsidP="006A48CB">
            <w:pPr>
              <w:pStyle w:val="Paragrafoelenco"/>
              <w:spacing w:before="120" w:after="120"/>
              <w:ind w:left="70"/>
              <w:jc w:val="both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Importo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Pr="00A11FE0">
              <w:rPr>
                <w:rFonts w:ascii="Book Antiqua" w:hAnsi="Book Antiqua"/>
                <w:b/>
                <w:bCs/>
                <w:sz w:val="20"/>
                <w:szCs w:val="20"/>
              </w:rPr>
              <w:t>a base d’asta tumulo monoposto</w:t>
            </w:r>
          </w:p>
        </w:tc>
      </w:tr>
      <w:tr w:rsidR="00A87B53" w:rsidRPr="003F21BC" w14:paraId="255E6BF6" w14:textId="77777777" w:rsidTr="006A48CB">
        <w:trPr>
          <w:trHeight w:val="263"/>
        </w:trPr>
        <w:tc>
          <w:tcPr>
            <w:tcW w:w="2055" w:type="dxa"/>
          </w:tcPr>
          <w:p w14:paraId="373EA571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14, lotto 629</w:t>
            </w:r>
          </w:p>
        </w:tc>
        <w:tc>
          <w:tcPr>
            <w:tcW w:w="1559" w:type="dxa"/>
          </w:tcPr>
          <w:p w14:paraId="795DB7F0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1,02 x 2,43</w:t>
            </w:r>
          </w:p>
        </w:tc>
        <w:tc>
          <w:tcPr>
            <w:tcW w:w="1559" w:type="dxa"/>
          </w:tcPr>
          <w:p w14:paraId="1B6674DD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2,43</w:t>
            </w:r>
          </w:p>
        </w:tc>
        <w:tc>
          <w:tcPr>
            <w:tcW w:w="1985" w:type="dxa"/>
          </w:tcPr>
          <w:p w14:paraId="449E13BB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€ 2.929,70</w:t>
            </w:r>
          </w:p>
        </w:tc>
        <w:tc>
          <w:tcPr>
            <w:tcW w:w="283" w:type="dxa"/>
          </w:tcPr>
          <w:p w14:paraId="7F67D7C7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CDEE3E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Settore 19, lotti 61 e 62</w:t>
            </w:r>
          </w:p>
        </w:tc>
        <w:tc>
          <w:tcPr>
            <w:tcW w:w="1559" w:type="dxa"/>
          </w:tcPr>
          <w:p w14:paraId="7039B19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2,41 x 2,50</w:t>
            </w:r>
          </w:p>
        </w:tc>
        <w:tc>
          <w:tcPr>
            <w:tcW w:w="1559" w:type="dxa"/>
          </w:tcPr>
          <w:p w14:paraId="705ECB5D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1,90 x 2,50</w:t>
            </w:r>
          </w:p>
        </w:tc>
        <w:tc>
          <w:tcPr>
            <w:tcW w:w="2135" w:type="dxa"/>
          </w:tcPr>
          <w:p w14:paraId="7FACA2FF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 xml:space="preserve">€ 5.614,50 </w:t>
            </w:r>
          </w:p>
          <w:p w14:paraId="1CF6065A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 xml:space="preserve"> (appaiato)</w:t>
            </w:r>
          </w:p>
        </w:tc>
      </w:tr>
      <w:tr w:rsidR="00A87B53" w:rsidRPr="003F21BC" w14:paraId="4056621B" w14:textId="77777777" w:rsidTr="006A48CB">
        <w:trPr>
          <w:trHeight w:val="263"/>
        </w:trPr>
        <w:tc>
          <w:tcPr>
            <w:tcW w:w="2055" w:type="dxa"/>
          </w:tcPr>
          <w:p w14:paraId="326077DD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37, lotto 112</w:t>
            </w:r>
          </w:p>
        </w:tc>
        <w:tc>
          <w:tcPr>
            <w:tcW w:w="1559" w:type="dxa"/>
          </w:tcPr>
          <w:p w14:paraId="39E3154E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2,50</w:t>
            </w:r>
          </w:p>
        </w:tc>
        <w:tc>
          <w:tcPr>
            <w:tcW w:w="1559" w:type="dxa"/>
          </w:tcPr>
          <w:p w14:paraId="57B517C4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2,50</w:t>
            </w:r>
          </w:p>
        </w:tc>
        <w:tc>
          <w:tcPr>
            <w:tcW w:w="1985" w:type="dxa"/>
          </w:tcPr>
          <w:p w14:paraId="595DB084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  <w:tc>
          <w:tcPr>
            <w:tcW w:w="283" w:type="dxa"/>
          </w:tcPr>
          <w:p w14:paraId="7A498A85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5416F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61, lotto 53</w:t>
            </w:r>
          </w:p>
        </w:tc>
        <w:tc>
          <w:tcPr>
            <w:tcW w:w="1559" w:type="dxa"/>
          </w:tcPr>
          <w:p w14:paraId="1F01C4F2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2,50</w:t>
            </w:r>
          </w:p>
        </w:tc>
        <w:tc>
          <w:tcPr>
            <w:tcW w:w="1559" w:type="dxa"/>
          </w:tcPr>
          <w:p w14:paraId="21ED28D8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2,50</w:t>
            </w:r>
          </w:p>
        </w:tc>
        <w:tc>
          <w:tcPr>
            <w:tcW w:w="2135" w:type="dxa"/>
          </w:tcPr>
          <w:p w14:paraId="2244B16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</w:tr>
      <w:tr w:rsidR="00A87B53" w:rsidRPr="003F21BC" w14:paraId="42607594" w14:textId="77777777" w:rsidTr="006A48CB">
        <w:trPr>
          <w:trHeight w:val="263"/>
        </w:trPr>
        <w:tc>
          <w:tcPr>
            <w:tcW w:w="2055" w:type="dxa"/>
          </w:tcPr>
          <w:p w14:paraId="4CFE8DA9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15, lotti 710 e 711</w:t>
            </w:r>
          </w:p>
        </w:tc>
        <w:tc>
          <w:tcPr>
            <w:tcW w:w="1559" w:type="dxa"/>
          </w:tcPr>
          <w:p w14:paraId="5C8D5CCB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1,90 x 2,55</w:t>
            </w:r>
          </w:p>
        </w:tc>
        <w:tc>
          <w:tcPr>
            <w:tcW w:w="1559" w:type="dxa"/>
          </w:tcPr>
          <w:p w14:paraId="362DADC4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1,90 x 2,50</w:t>
            </w:r>
          </w:p>
        </w:tc>
        <w:tc>
          <w:tcPr>
            <w:tcW w:w="1985" w:type="dxa"/>
          </w:tcPr>
          <w:p w14:paraId="116FFFC3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€ 5.726,80 (appaiato)</w:t>
            </w:r>
          </w:p>
        </w:tc>
        <w:tc>
          <w:tcPr>
            <w:tcW w:w="283" w:type="dxa"/>
          </w:tcPr>
          <w:p w14:paraId="10B3A13A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63CE930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37, lotto 107</w:t>
            </w:r>
          </w:p>
        </w:tc>
        <w:tc>
          <w:tcPr>
            <w:tcW w:w="1559" w:type="dxa"/>
          </w:tcPr>
          <w:p w14:paraId="79CABC5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2,50</w:t>
            </w:r>
          </w:p>
        </w:tc>
        <w:tc>
          <w:tcPr>
            <w:tcW w:w="1559" w:type="dxa"/>
          </w:tcPr>
          <w:p w14:paraId="71A830A4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2,50</w:t>
            </w:r>
          </w:p>
        </w:tc>
        <w:tc>
          <w:tcPr>
            <w:tcW w:w="2135" w:type="dxa"/>
          </w:tcPr>
          <w:p w14:paraId="5C5EF817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</w:tr>
      <w:tr w:rsidR="00A87B53" w:rsidRPr="003F21BC" w14:paraId="15F17F48" w14:textId="77777777" w:rsidTr="006A48CB">
        <w:trPr>
          <w:trHeight w:val="263"/>
        </w:trPr>
        <w:tc>
          <w:tcPr>
            <w:tcW w:w="2055" w:type="dxa"/>
          </w:tcPr>
          <w:p w14:paraId="098B85D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Settore 21, lotto 69</w:t>
            </w:r>
          </w:p>
        </w:tc>
        <w:tc>
          <w:tcPr>
            <w:tcW w:w="1559" w:type="dxa"/>
          </w:tcPr>
          <w:p w14:paraId="489A18C4" w14:textId="77777777" w:rsidR="00A87B53" w:rsidRPr="00AD0874" w:rsidRDefault="00A87B53" w:rsidP="006A48CB">
            <w:pPr>
              <w:pStyle w:val="Paragrafoelenco"/>
              <w:spacing w:before="120" w:after="120"/>
              <w:ind w:left="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1,05 x 2,50</w:t>
            </w:r>
          </w:p>
        </w:tc>
        <w:tc>
          <w:tcPr>
            <w:tcW w:w="1559" w:type="dxa"/>
          </w:tcPr>
          <w:p w14:paraId="5AB4EF9E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1,00 x 2,50</w:t>
            </w:r>
          </w:p>
        </w:tc>
        <w:tc>
          <w:tcPr>
            <w:tcW w:w="1985" w:type="dxa"/>
          </w:tcPr>
          <w:p w14:paraId="6A59671F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  <w:tc>
          <w:tcPr>
            <w:tcW w:w="283" w:type="dxa"/>
          </w:tcPr>
          <w:p w14:paraId="02D61198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96D94F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4, lotto 187</w:t>
            </w:r>
          </w:p>
        </w:tc>
        <w:tc>
          <w:tcPr>
            <w:tcW w:w="1559" w:type="dxa"/>
          </w:tcPr>
          <w:p w14:paraId="2BF889AC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1,30 x 2,40</w:t>
            </w:r>
          </w:p>
        </w:tc>
        <w:tc>
          <w:tcPr>
            <w:tcW w:w="1559" w:type="dxa"/>
          </w:tcPr>
          <w:p w14:paraId="78C64FF7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1,30 x 2,50</w:t>
            </w:r>
          </w:p>
        </w:tc>
        <w:tc>
          <w:tcPr>
            <w:tcW w:w="2135" w:type="dxa"/>
          </w:tcPr>
          <w:p w14:paraId="6AF6B7AE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€ 3.841,50</w:t>
            </w:r>
          </w:p>
        </w:tc>
      </w:tr>
      <w:tr w:rsidR="00A87B53" w:rsidRPr="003F21BC" w14:paraId="37CDBAEB" w14:textId="77777777" w:rsidTr="006A48CB">
        <w:trPr>
          <w:trHeight w:val="263"/>
        </w:trPr>
        <w:tc>
          <w:tcPr>
            <w:tcW w:w="2055" w:type="dxa"/>
          </w:tcPr>
          <w:p w14:paraId="6CACA460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Settore 6, lotto 170</w:t>
            </w:r>
          </w:p>
        </w:tc>
        <w:tc>
          <w:tcPr>
            <w:tcW w:w="1559" w:type="dxa"/>
          </w:tcPr>
          <w:p w14:paraId="362AF20F" w14:textId="77777777" w:rsidR="00A87B53" w:rsidRPr="00AD0874" w:rsidRDefault="00A87B53" w:rsidP="006A48CB">
            <w:pPr>
              <w:pStyle w:val="Paragrafoelenco"/>
              <w:spacing w:before="120" w:after="120"/>
              <w:ind w:left="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2,50 x 1,00</w:t>
            </w:r>
          </w:p>
        </w:tc>
        <w:tc>
          <w:tcPr>
            <w:tcW w:w="1559" w:type="dxa"/>
          </w:tcPr>
          <w:p w14:paraId="2894F49B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2,50 x 1,00</w:t>
            </w:r>
          </w:p>
        </w:tc>
        <w:tc>
          <w:tcPr>
            <w:tcW w:w="1985" w:type="dxa"/>
          </w:tcPr>
          <w:p w14:paraId="757898E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  <w:tc>
          <w:tcPr>
            <w:tcW w:w="283" w:type="dxa"/>
          </w:tcPr>
          <w:p w14:paraId="2E8EB168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338B461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17, lotto 120</w:t>
            </w:r>
          </w:p>
        </w:tc>
        <w:tc>
          <w:tcPr>
            <w:tcW w:w="1559" w:type="dxa"/>
          </w:tcPr>
          <w:p w14:paraId="216CBFA9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2,60 x 1,40</w:t>
            </w:r>
          </w:p>
        </w:tc>
        <w:tc>
          <w:tcPr>
            <w:tcW w:w="1559" w:type="dxa"/>
          </w:tcPr>
          <w:p w14:paraId="640188BD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2,60 x 1,40</w:t>
            </w:r>
          </w:p>
        </w:tc>
        <w:tc>
          <w:tcPr>
            <w:tcW w:w="2135" w:type="dxa"/>
          </w:tcPr>
          <w:p w14:paraId="29E7AC67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€ 4.302,50</w:t>
            </w:r>
          </w:p>
        </w:tc>
      </w:tr>
      <w:tr w:rsidR="00A87B53" w:rsidRPr="003F21BC" w14:paraId="41152E43" w14:textId="77777777" w:rsidTr="006A48CB">
        <w:trPr>
          <w:trHeight w:val="263"/>
        </w:trPr>
        <w:tc>
          <w:tcPr>
            <w:tcW w:w="2055" w:type="dxa"/>
          </w:tcPr>
          <w:p w14:paraId="6A88987E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9, lotto 506</w:t>
            </w:r>
          </w:p>
        </w:tc>
        <w:tc>
          <w:tcPr>
            <w:tcW w:w="1559" w:type="dxa"/>
          </w:tcPr>
          <w:p w14:paraId="154F12C9" w14:textId="77777777" w:rsidR="00A87B53" w:rsidRPr="00AD0874" w:rsidRDefault="00A87B53" w:rsidP="006A48CB">
            <w:pPr>
              <w:pStyle w:val="Paragrafoelenco"/>
              <w:spacing w:before="120" w:after="120"/>
              <w:ind w:left="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2,60 x 1,35</w:t>
            </w:r>
          </w:p>
        </w:tc>
        <w:tc>
          <w:tcPr>
            <w:tcW w:w="1559" w:type="dxa"/>
          </w:tcPr>
          <w:p w14:paraId="159069E9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2,50 x 1,00</w:t>
            </w:r>
          </w:p>
        </w:tc>
        <w:tc>
          <w:tcPr>
            <w:tcW w:w="1985" w:type="dxa"/>
          </w:tcPr>
          <w:p w14:paraId="603BCEA8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  <w:tc>
          <w:tcPr>
            <w:tcW w:w="283" w:type="dxa"/>
          </w:tcPr>
          <w:p w14:paraId="7173FA04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94B5661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18, lotti 948 e 949</w:t>
            </w:r>
          </w:p>
        </w:tc>
        <w:tc>
          <w:tcPr>
            <w:tcW w:w="1559" w:type="dxa"/>
          </w:tcPr>
          <w:p w14:paraId="2A3D8282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 xml:space="preserve">mt 2,45 x 2,13 </w:t>
            </w:r>
          </w:p>
        </w:tc>
        <w:tc>
          <w:tcPr>
            <w:tcW w:w="1559" w:type="dxa"/>
          </w:tcPr>
          <w:p w14:paraId="14C482B5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2,50 x 1,90</w:t>
            </w:r>
          </w:p>
        </w:tc>
        <w:tc>
          <w:tcPr>
            <w:tcW w:w="2135" w:type="dxa"/>
          </w:tcPr>
          <w:p w14:paraId="51D70630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€ 6.294,00</w:t>
            </w:r>
          </w:p>
        </w:tc>
      </w:tr>
      <w:tr w:rsidR="00A87B53" w:rsidRPr="003F21BC" w14:paraId="578FBD34" w14:textId="77777777" w:rsidTr="006A48CB">
        <w:trPr>
          <w:trHeight w:val="263"/>
        </w:trPr>
        <w:tc>
          <w:tcPr>
            <w:tcW w:w="2055" w:type="dxa"/>
          </w:tcPr>
          <w:p w14:paraId="649C9D79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  <w:r w:rsidRPr="00AD0874">
              <w:rPr>
                <w:rFonts w:ascii="Book Antiqua" w:hAnsi="Book Antiqua"/>
                <w:b/>
                <w:sz w:val="20"/>
                <w:szCs w:val="20"/>
              </w:rPr>
              <w:t>Campo 3, lotto 115</w:t>
            </w:r>
          </w:p>
        </w:tc>
        <w:tc>
          <w:tcPr>
            <w:tcW w:w="1559" w:type="dxa"/>
          </w:tcPr>
          <w:p w14:paraId="675222B1" w14:textId="77777777" w:rsidR="00A87B53" w:rsidRPr="00AD0874" w:rsidRDefault="00A87B53" w:rsidP="006A48CB">
            <w:pPr>
              <w:pStyle w:val="Paragrafoelenco"/>
              <w:spacing w:before="120" w:after="120"/>
              <w:ind w:left="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 xml:space="preserve">mt 1,40 x 2,50 </w:t>
            </w:r>
          </w:p>
        </w:tc>
        <w:tc>
          <w:tcPr>
            <w:tcW w:w="1559" w:type="dxa"/>
          </w:tcPr>
          <w:p w14:paraId="5509C42E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mt 1,40 x 2,50</w:t>
            </w:r>
          </w:p>
        </w:tc>
        <w:tc>
          <w:tcPr>
            <w:tcW w:w="1985" w:type="dxa"/>
          </w:tcPr>
          <w:p w14:paraId="72B7F76B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€ 4.137,00</w:t>
            </w:r>
          </w:p>
        </w:tc>
        <w:tc>
          <w:tcPr>
            <w:tcW w:w="283" w:type="dxa"/>
          </w:tcPr>
          <w:p w14:paraId="169BB47E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E67F98C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D5D68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5527D6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5E61A67" w14:textId="77777777" w:rsidR="00A87B53" w:rsidRPr="00AD0874" w:rsidRDefault="00A87B53" w:rsidP="006A48CB">
            <w:pPr>
              <w:pStyle w:val="Paragrafoelenco"/>
              <w:spacing w:before="120" w:after="120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05A6149" w14:textId="77777777" w:rsidR="00A87B53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Calibri" w:hAnsi="Calibri" w:cs="Arial Narrow"/>
          <w:b/>
          <w:sz w:val="18"/>
          <w:szCs w:val="18"/>
        </w:rPr>
      </w:pPr>
    </w:p>
    <w:p w14:paraId="66530ED9" w14:textId="77777777" w:rsidR="00A87B53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Calibri" w:hAnsi="Calibri" w:cs="Arial Narrow"/>
          <w:b/>
          <w:sz w:val="18"/>
          <w:szCs w:val="18"/>
        </w:rPr>
      </w:pPr>
    </w:p>
    <w:p w14:paraId="1B6D992A" w14:textId="77777777" w:rsidR="00A87B53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Calibri" w:hAnsi="Calibri" w:cs="Arial Narrow"/>
          <w:b/>
          <w:sz w:val="18"/>
          <w:szCs w:val="18"/>
        </w:rPr>
      </w:pPr>
    </w:p>
    <w:p w14:paraId="56999D2C" w14:textId="77777777" w:rsidR="00A87B53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Calibri" w:hAnsi="Calibri" w:cs="Arial Narrow"/>
          <w:b/>
          <w:sz w:val="18"/>
          <w:szCs w:val="18"/>
        </w:rPr>
      </w:pPr>
    </w:p>
    <w:p w14:paraId="5E2F94AC" w14:textId="77777777" w:rsidR="00A87B53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  <w:r w:rsidRPr="00302FA0">
        <w:rPr>
          <w:rFonts w:ascii="Book Antiqua" w:hAnsi="Book Antiqua" w:cs="Arial Narrow"/>
          <w:b/>
          <w:bCs/>
          <w:sz w:val="26"/>
          <w:szCs w:val="26"/>
        </w:rPr>
        <w:t xml:space="preserve">CIMITERO </w:t>
      </w:r>
      <w:r>
        <w:rPr>
          <w:rFonts w:ascii="Book Antiqua" w:hAnsi="Book Antiqua" w:cs="Arial Narrow"/>
          <w:b/>
          <w:bCs/>
          <w:sz w:val="26"/>
          <w:szCs w:val="26"/>
        </w:rPr>
        <w:t>SANTA MARIA DEL CIELO - TALSANO</w:t>
      </w:r>
    </w:p>
    <w:p w14:paraId="626775B4" w14:textId="77777777" w:rsidR="00A87B53" w:rsidRPr="00302FA0" w:rsidRDefault="00A87B53" w:rsidP="00A87B53">
      <w:pPr>
        <w:pStyle w:val="Pidipagina"/>
        <w:tabs>
          <w:tab w:val="clear" w:pos="4819"/>
          <w:tab w:val="clear" w:pos="9638"/>
          <w:tab w:val="left" w:pos="-7088"/>
        </w:tabs>
        <w:jc w:val="center"/>
        <w:rPr>
          <w:rFonts w:ascii="Book Antiqua" w:hAnsi="Book Antiqua" w:cs="Arial Narrow"/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3"/>
        <w:gridCol w:w="2331"/>
        <w:gridCol w:w="1886"/>
        <w:gridCol w:w="326"/>
        <w:gridCol w:w="2665"/>
        <w:gridCol w:w="2897"/>
        <w:gridCol w:w="1642"/>
      </w:tblGrid>
      <w:tr w:rsidR="00A87B53" w:rsidRPr="00005AF4" w14:paraId="0FC225B9" w14:textId="77777777" w:rsidTr="006A48CB">
        <w:trPr>
          <w:trHeight w:val="255"/>
          <w:jc w:val="center"/>
        </w:trPr>
        <w:tc>
          <w:tcPr>
            <w:tcW w:w="2832" w:type="dxa"/>
          </w:tcPr>
          <w:p w14:paraId="361B77D2" w14:textId="77777777" w:rsidR="00A87B53" w:rsidRPr="00005AF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</w:t>
            </w:r>
            <w:r w:rsidRPr="00005AF4">
              <w:rPr>
                <w:rFonts w:ascii="Book Antiqua" w:hAnsi="Book Antiqua"/>
                <w:b/>
                <w:bCs/>
                <w:sz w:val="18"/>
                <w:szCs w:val="18"/>
              </w:rPr>
              <w:t>anufatto</w:t>
            </w:r>
          </w:p>
        </w:tc>
        <w:tc>
          <w:tcPr>
            <w:tcW w:w="2344" w:type="dxa"/>
          </w:tcPr>
          <w:p w14:paraId="56D08FAD" w14:textId="77777777" w:rsidR="00A87B53" w:rsidRPr="00005AF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5AF4">
              <w:rPr>
                <w:rFonts w:ascii="Book Antiqua" w:hAnsi="Book Antiqua"/>
                <w:b/>
                <w:bCs/>
                <w:sz w:val="18"/>
                <w:szCs w:val="18"/>
              </w:rPr>
              <w:t>Ubicazione</w:t>
            </w: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1A24B844" w14:textId="77777777" w:rsidR="00A87B53" w:rsidRPr="00005AF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5AF4">
              <w:rPr>
                <w:rFonts w:ascii="Book Antiqua" w:hAnsi="Book Antiqua"/>
                <w:b/>
                <w:bCs/>
                <w:sz w:val="18"/>
                <w:szCs w:val="18"/>
              </w:rPr>
              <w:t>Importo a base d’asta</w:t>
            </w:r>
          </w:p>
        </w:tc>
        <w:tc>
          <w:tcPr>
            <w:tcW w:w="328" w:type="dxa"/>
            <w:vMerge w:val="restart"/>
            <w:tcBorders>
              <w:right w:val="single" w:sz="4" w:space="0" w:color="auto"/>
            </w:tcBorders>
          </w:tcPr>
          <w:p w14:paraId="0DBDC912" w14:textId="77777777" w:rsidR="00A87B53" w:rsidRPr="00005AF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</w:tcPr>
          <w:p w14:paraId="44D76C24" w14:textId="77777777" w:rsidR="00A87B53" w:rsidRPr="00005AF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M</w:t>
            </w:r>
            <w:r w:rsidRPr="00005AF4">
              <w:rPr>
                <w:rFonts w:ascii="Book Antiqua" w:hAnsi="Book Antiqua"/>
                <w:b/>
                <w:bCs/>
                <w:sz w:val="18"/>
                <w:szCs w:val="18"/>
              </w:rPr>
              <w:t>anufatto</w:t>
            </w:r>
          </w:p>
        </w:tc>
        <w:tc>
          <w:tcPr>
            <w:tcW w:w="2917" w:type="dxa"/>
          </w:tcPr>
          <w:p w14:paraId="175C6830" w14:textId="77777777" w:rsidR="00A87B53" w:rsidRPr="00005AF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5AF4">
              <w:rPr>
                <w:rFonts w:ascii="Book Antiqua" w:hAnsi="Book Antiqua"/>
                <w:b/>
                <w:bCs/>
                <w:sz w:val="18"/>
                <w:szCs w:val="18"/>
              </w:rPr>
              <w:t>Ubicazione</w:t>
            </w:r>
          </w:p>
        </w:tc>
        <w:tc>
          <w:tcPr>
            <w:tcW w:w="1650" w:type="dxa"/>
          </w:tcPr>
          <w:p w14:paraId="4F15BB60" w14:textId="77777777" w:rsidR="00A87B53" w:rsidRPr="00005AF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005AF4">
              <w:rPr>
                <w:rFonts w:ascii="Book Antiqua" w:hAnsi="Book Antiqua"/>
                <w:b/>
                <w:bCs/>
                <w:sz w:val="18"/>
                <w:szCs w:val="18"/>
              </w:rPr>
              <w:t>Importo a base d’asta</w:t>
            </w:r>
          </w:p>
        </w:tc>
      </w:tr>
      <w:tr w:rsidR="00A87B53" w:rsidRPr="00AD0874" w14:paraId="6DEE2AE3" w14:textId="77777777" w:rsidTr="006A48CB">
        <w:trPr>
          <w:trHeight w:val="255"/>
          <w:jc w:val="center"/>
        </w:trPr>
        <w:tc>
          <w:tcPr>
            <w:tcW w:w="2832" w:type="dxa"/>
          </w:tcPr>
          <w:p w14:paraId="262DE780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Area di sedime</w:t>
            </w:r>
          </w:p>
        </w:tc>
        <w:tc>
          <w:tcPr>
            <w:tcW w:w="2344" w:type="dxa"/>
          </w:tcPr>
          <w:p w14:paraId="4A16E34E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Settore B, Lotto E11- A</w:t>
            </w: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6B1AFDF3" w14:textId="77777777" w:rsidR="00A87B53" w:rsidRPr="00AD087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14:paraId="058D5296" w14:textId="77777777" w:rsidR="00A87B53" w:rsidRPr="00AD0874" w:rsidRDefault="00A87B53" w:rsidP="006A48CB">
            <w:pPr>
              <w:pStyle w:val="Paragrafoelenco"/>
              <w:ind w:left="0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</w:tcPr>
          <w:p w14:paraId="19A5E8FC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Area di sedime</w:t>
            </w:r>
          </w:p>
        </w:tc>
        <w:tc>
          <w:tcPr>
            <w:tcW w:w="2917" w:type="dxa"/>
          </w:tcPr>
          <w:p w14:paraId="0CE7D0A2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Settore B, Lotto E 1 – A</w:t>
            </w:r>
          </w:p>
        </w:tc>
        <w:tc>
          <w:tcPr>
            <w:tcW w:w="1650" w:type="dxa"/>
          </w:tcPr>
          <w:p w14:paraId="343B9C76" w14:textId="77777777" w:rsidR="00A87B53" w:rsidRPr="00AD087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</w:tr>
      <w:tr w:rsidR="00A87B53" w:rsidRPr="00AD0874" w14:paraId="65A31983" w14:textId="77777777" w:rsidTr="006A48CB">
        <w:trPr>
          <w:trHeight w:val="255"/>
          <w:jc w:val="center"/>
        </w:trPr>
        <w:tc>
          <w:tcPr>
            <w:tcW w:w="2832" w:type="dxa"/>
          </w:tcPr>
          <w:p w14:paraId="64F0465E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Area di sedime</w:t>
            </w:r>
          </w:p>
        </w:tc>
        <w:tc>
          <w:tcPr>
            <w:tcW w:w="2344" w:type="dxa"/>
          </w:tcPr>
          <w:p w14:paraId="70C86062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Settore B, Lotto E11- B</w:t>
            </w: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52268071" w14:textId="77777777" w:rsidR="00A87B53" w:rsidRPr="00AD087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14:paraId="2A1A5E2C" w14:textId="77777777" w:rsidR="00A87B53" w:rsidRPr="00AD0874" w:rsidRDefault="00A87B53" w:rsidP="006A48CB">
            <w:pPr>
              <w:pStyle w:val="Paragrafoelenco"/>
              <w:ind w:left="0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  <w:highlight w:val="yellow"/>
              </w:rPr>
            </w:pPr>
          </w:p>
          <w:p w14:paraId="509B7FC5" w14:textId="77777777" w:rsidR="00A87B53" w:rsidRPr="00AD0874" w:rsidRDefault="00A87B53" w:rsidP="006A48CB">
            <w:pPr>
              <w:pStyle w:val="Paragrafoelenco"/>
              <w:ind w:left="0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</w:tcPr>
          <w:p w14:paraId="788194D6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917" w:type="dxa"/>
          </w:tcPr>
          <w:p w14:paraId="1E37C1A4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C0C79A2" w14:textId="77777777" w:rsidR="00A87B53" w:rsidRPr="00AD087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A87B53" w:rsidRPr="00AD0874" w14:paraId="47F38881" w14:textId="77777777" w:rsidTr="006A48CB">
        <w:trPr>
          <w:trHeight w:val="255"/>
          <w:jc w:val="center"/>
        </w:trPr>
        <w:tc>
          <w:tcPr>
            <w:tcW w:w="2832" w:type="dxa"/>
          </w:tcPr>
          <w:p w14:paraId="3D169261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Area di sedime</w:t>
            </w:r>
          </w:p>
        </w:tc>
        <w:tc>
          <w:tcPr>
            <w:tcW w:w="2344" w:type="dxa"/>
          </w:tcPr>
          <w:p w14:paraId="25FA5A46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Settore B, Lotto E1 – B</w:t>
            </w:r>
          </w:p>
        </w:tc>
        <w:tc>
          <w:tcPr>
            <w:tcW w:w="1897" w:type="dxa"/>
            <w:tcBorders>
              <w:right w:val="single" w:sz="4" w:space="0" w:color="auto"/>
            </w:tcBorders>
          </w:tcPr>
          <w:p w14:paraId="1065EA67" w14:textId="77777777" w:rsidR="00A87B53" w:rsidRPr="00AD087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sz w:val="20"/>
                <w:szCs w:val="20"/>
              </w:rPr>
            </w:pPr>
            <w:r w:rsidRPr="00AD0874">
              <w:rPr>
                <w:rFonts w:ascii="Book Antiqua" w:hAnsi="Book Antiqua"/>
                <w:sz w:val="20"/>
                <w:szCs w:val="20"/>
              </w:rPr>
              <w:t>€ 2.955,00</w:t>
            </w:r>
          </w:p>
        </w:tc>
        <w:tc>
          <w:tcPr>
            <w:tcW w:w="328" w:type="dxa"/>
            <w:tcBorders>
              <w:right w:val="single" w:sz="4" w:space="0" w:color="auto"/>
            </w:tcBorders>
          </w:tcPr>
          <w:p w14:paraId="30DE2306" w14:textId="77777777" w:rsidR="00A87B53" w:rsidRPr="00AD0874" w:rsidRDefault="00A87B53" w:rsidP="006A48CB">
            <w:pPr>
              <w:pStyle w:val="Paragrafoelenco"/>
              <w:ind w:left="0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</w:tcPr>
          <w:p w14:paraId="54F25A18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2917" w:type="dxa"/>
          </w:tcPr>
          <w:p w14:paraId="70773E68" w14:textId="77777777" w:rsidR="00A87B53" w:rsidRPr="00AD0874" w:rsidRDefault="00A87B53" w:rsidP="006A48CB">
            <w:pPr>
              <w:pStyle w:val="Paragrafoelenco"/>
              <w:ind w:left="70"/>
              <w:jc w:val="center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</w:tcPr>
          <w:p w14:paraId="29A20701" w14:textId="77777777" w:rsidR="00A87B53" w:rsidRPr="00AD0874" w:rsidRDefault="00A87B53" w:rsidP="006A48CB">
            <w:pPr>
              <w:pStyle w:val="Paragrafoelenco"/>
              <w:ind w:left="70"/>
              <w:jc w:val="right"/>
              <w:textAlignment w:val="baseline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58F0BB47" w14:textId="77777777" w:rsidR="005542EF" w:rsidRDefault="005542EF"/>
    <w:p w14:paraId="572D6E73" w14:textId="713E62C5" w:rsidR="000567EE" w:rsidRDefault="000567EE">
      <w:r>
        <w:t>Taranto, lì</w:t>
      </w:r>
    </w:p>
    <w:p w14:paraId="5DD54FBA" w14:textId="77777777" w:rsidR="000567EE" w:rsidRDefault="000567EE"/>
    <w:p w14:paraId="1D9BF03D" w14:textId="77777777" w:rsidR="000567EE" w:rsidRDefault="000567EE"/>
    <w:p w14:paraId="0BF5EC9E" w14:textId="77777777" w:rsidR="000567EE" w:rsidRPr="00AE2F8E" w:rsidRDefault="000567EE" w:rsidP="000567EE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b/>
          <w:bCs/>
          <w:sz w:val="22"/>
          <w:szCs w:val="22"/>
        </w:rPr>
      </w:pPr>
      <w:r w:rsidRPr="00AE2F8E">
        <w:rPr>
          <w:b/>
          <w:bCs/>
          <w:sz w:val="22"/>
          <w:szCs w:val="22"/>
        </w:rPr>
        <w:t xml:space="preserve">Il Responsabile del Procedimento                                                                                    </w:t>
      </w:r>
      <w:r w:rsidRPr="00AE2F8E">
        <w:rPr>
          <w:b/>
          <w:bCs/>
          <w:sz w:val="22"/>
          <w:szCs w:val="22"/>
        </w:rPr>
        <w:tab/>
      </w:r>
      <w:r w:rsidRPr="00AE2F8E">
        <w:rPr>
          <w:b/>
          <w:bCs/>
          <w:sz w:val="22"/>
          <w:szCs w:val="22"/>
        </w:rPr>
        <w:tab/>
      </w:r>
      <w:r w:rsidRPr="00AE2F8E">
        <w:rPr>
          <w:b/>
          <w:bCs/>
          <w:sz w:val="22"/>
          <w:szCs w:val="22"/>
        </w:rPr>
        <w:tab/>
      </w:r>
      <w:r w:rsidRPr="00AE2F8E">
        <w:rPr>
          <w:b/>
          <w:bCs/>
          <w:sz w:val="22"/>
          <w:szCs w:val="22"/>
        </w:rPr>
        <w:tab/>
      </w:r>
      <w:r w:rsidRPr="00AE2F8E">
        <w:rPr>
          <w:b/>
          <w:bCs/>
          <w:sz w:val="22"/>
          <w:szCs w:val="22"/>
        </w:rPr>
        <w:tab/>
      </w:r>
      <w:r w:rsidRPr="00AE2F8E">
        <w:rPr>
          <w:b/>
          <w:bCs/>
          <w:sz w:val="22"/>
          <w:szCs w:val="22"/>
        </w:rPr>
        <w:tab/>
      </w:r>
      <w:r w:rsidRPr="00AE2F8E">
        <w:rPr>
          <w:b/>
          <w:bCs/>
          <w:sz w:val="22"/>
          <w:szCs w:val="22"/>
        </w:rPr>
        <w:tab/>
      </w:r>
      <w:r w:rsidRPr="00AE2F8E">
        <w:rPr>
          <w:b/>
          <w:bCs/>
          <w:sz w:val="22"/>
          <w:szCs w:val="22"/>
        </w:rPr>
        <w:tab/>
        <w:t xml:space="preserve">Il Dirigente                                           </w:t>
      </w:r>
    </w:p>
    <w:p w14:paraId="7EB1F44B" w14:textId="2519E4CA" w:rsidR="000567EE" w:rsidRPr="00AE2F8E" w:rsidRDefault="000567EE" w:rsidP="000567EE">
      <w:pPr>
        <w:rPr>
          <w:sz w:val="22"/>
          <w:szCs w:val="22"/>
        </w:rPr>
      </w:pPr>
      <w:r w:rsidRPr="00AE2F8E">
        <w:rPr>
          <w:b/>
          <w:bCs/>
          <w:sz w:val="22"/>
          <w:szCs w:val="22"/>
        </w:rPr>
        <w:t>Dott. Giuseppe Lalicsia</w:t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  <w:t xml:space="preserve">                                 </w:t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sz w:val="22"/>
          <w:szCs w:val="22"/>
        </w:rPr>
        <w:tab/>
      </w:r>
      <w:r w:rsidRPr="00AE2F8E">
        <w:rPr>
          <w:b/>
          <w:sz w:val="22"/>
          <w:szCs w:val="22"/>
        </w:rPr>
        <w:t>Dott. Alessandro De Roma</w:t>
      </w:r>
      <w:r w:rsidRPr="00AE2F8E">
        <w:rPr>
          <w:rFonts w:eastAsia="Arial Narrow"/>
          <w:sz w:val="22"/>
          <w:szCs w:val="22"/>
        </w:rPr>
        <w:t xml:space="preserve">            </w:t>
      </w:r>
      <w:r w:rsidRPr="00AE2F8E">
        <w:rPr>
          <w:sz w:val="22"/>
          <w:szCs w:val="22"/>
        </w:rPr>
        <w:tab/>
      </w:r>
    </w:p>
    <w:sectPr w:rsidR="000567EE" w:rsidRPr="00AE2F8E" w:rsidSect="005542EF">
      <w:pgSz w:w="16838" w:h="23811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6B"/>
    <w:rsid w:val="000567EE"/>
    <w:rsid w:val="00337B61"/>
    <w:rsid w:val="0047736F"/>
    <w:rsid w:val="005542EF"/>
    <w:rsid w:val="00691C76"/>
    <w:rsid w:val="006F561D"/>
    <w:rsid w:val="00863D51"/>
    <w:rsid w:val="008834CF"/>
    <w:rsid w:val="00A87B53"/>
    <w:rsid w:val="00AE2F8E"/>
    <w:rsid w:val="00BC5006"/>
    <w:rsid w:val="00C00A20"/>
    <w:rsid w:val="00C10BFA"/>
    <w:rsid w:val="00C9786B"/>
    <w:rsid w:val="00E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DDBE"/>
  <w15:chartTrackingRefBased/>
  <w15:docId w15:val="{73B10646-D020-49C5-8B60-0022FE36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B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786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786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786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86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86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86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86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86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86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7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7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7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8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8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8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8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8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8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86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97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786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7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786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78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99"/>
    <w:qFormat/>
    <w:rsid w:val="00C9786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978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7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78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786B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C10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10BFA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Laliscia</dc:creator>
  <cp:keywords/>
  <dc:description/>
  <cp:lastModifiedBy>Giuseppe Laliscia</cp:lastModifiedBy>
  <cp:revision>12</cp:revision>
  <dcterms:created xsi:type="dcterms:W3CDTF">2026-05-21T15:11:00Z</dcterms:created>
  <dcterms:modified xsi:type="dcterms:W3CDTF">2026-05-28T07:50:00Z</dcterms:modified>
</cp:coreProperties>
</file>